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B" w:rsidRPr="00C01EFB" w:rsidRDefault="00C01EFB" w:rsidP="00C01EFB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val="ru-RU" w:eastAsia="ru-RU"/>
        </w:rPr>
      </w:pPr>
      <w:r w:rsidRPr="00C01EFB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ru-RU" w:eastAsia="ru-RU"/>
        </w:rPr>
        <w:t>Непосредственная подготовка учителя к уроку и его планирование</w:t>
      </w:r>
    </w:p>
    <w:p w:rsidR="00C01EFB" w:rsidRPr="00C01EFB" w:rsidRDefault="00C01EFB" w:rsidP="00C0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01E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tbl>
      <w:tblPr>
        <w:tblW w:w="0" w:type="auto"/>
        <w:jc w:val="center"/>
        <w:tblInd w:w="643" w:type="dxa"/>
        <w:tblCellMar>
          <w:left w:w="0" w:type="dxa"/>
          <w:right w:w="0" w:type="dxa"/>
        </w:tblCellMar>
        <w:tblLook w:val="04A0"/>
      </w:tblPr>
      <w:tblGrid>
        <w:gridCol w:w="8928"/>
      </w:tblGrid>
      <w:tr w:rsidR="00C01EFB" w:rsidRPr="00C01EFB" w:rsidTr="00C01EFB">
        <w:trPr>
          <w:jc w:val="center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Непосредственная подготовка учителя к уроку заключается в конкретизации тематического плана применительно к каждому уроку, продумывании и составлении планов отдельных уроков. Она должна начинаться с изучения материала конкретного уро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ка в базовом учебнике. Изучая его, учитель мысленно соотносит характер и логику изложения в нем учебного материала с уров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нем подготовленности учащихся к его восприятию и со своими дидактическими возможностями.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конструирования содержания урока на этапе не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посредственной подготовки информации для ее восприятия уча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щимися проявляется во взаимосвязанных действиях учителя: от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боре содержания учебного материала (в особенности конкретных фактов, раскрывающих сущность понятий) в соответствии с це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лями и задачами урока и уровнем подготовленности учащихся; выделении возможных затруднений при изучении отобранного материала;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выборе наиболее доступных форм объяснения незна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комых и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трудноусваиваемых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понятий, словосочетаний, высказы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ваний и т.п.; выборе в каждом конкретном случае методов и приемов обучения; планировании своей деятельности и деятель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ности учащихся, способствующей пониманию передаваемой ин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формации.</w:t>
            </w:r>
            <w:proofErr w:type="gramEnd"/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следующем этапе непосредственной подготовки к уроку учи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тель изучает и отбирает необходимые средства обучения по теме урока из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имеющихся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школе. Он должен не только познакомиться с учебно-наглядными пособиями, но и просмотреть учебные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 кинофильмы, отработать при необходимости процедуру демон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страции наглядности, технику и методику постановки эксперимента.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целом технологическая цепочка непосредственной подготов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ки к уроку учителя, работающего на системно-моделирующем уровне, включает в себя следующие конструктивные действия: выбор рациональной структуры урока и определение его ком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позиционного строения; четкое планирование материала урока, которое включает, в свою очередь, такие действия, как отбор необходимого материа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ла на одно занятие, выделение в нем главного, существенного;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расположение в нем теоретического материала от более легкого и простого к более сложному и трудному; определение места и характера демонстраций или эксперимента на занятии; располо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жение задач и упражнений в порядке нарастания их трудности для учащихся; планирование работы учащихся на уроке: педагогические дей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ствия выбора наиболее рациональных видов учебной работы клас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са и отдельных учащихся на этапе усвоения нового материала;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характера деятельности различных групп учащихся во время опроса; установление возможных затруднений учащих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ся в тех или иных видах деятельности (устный ответ, решение задач, лабораторная работа, домашнее задание, наблюдение за ходом эксперимента и пр.); увеличение степени самостоятельно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сти учащихся в учебной работе от одного урока к другому; рациональное распределение времени на отдельные этапы уро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ка;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выявление логических переходов от одного этапа урока к дру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гому; определение характера руководства работой учащихся по овладению новым материалом на каждом этапе урока; отбор воз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можных вариантов изменения в ходе урока (если домашняя ра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бота оказалась трудна для большинства учащихся, если на отдель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виды работы придется затратить больше времени, чем пред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полагалось, и 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пр.).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 этап планирования урока включает в себя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 взаимосвя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занные стадии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определение целей урока, конкретная разработка дидактического аппарата (содержание методов и средств) и уста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новление структуры урока с проработкой учебных ситуаций.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определении целей урока необходимо предусмотреть единство образовательных, развивающих и воспитательных целей, направленных на усвоение знаний, выработку умений и навыков, развитие опыта творческой деятельности и формирование отно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шений личности. Цели должны обозначаться предельно конкрет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 в соответствии с темой и в зависимости от типа урока, имея в виду при этом воспитательную цель, пронизывающую систему уроков. Все это необходимо для обеспечения целостности урока и создания уверенности в том, что на уроке внимание будет фик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сироваться на важных, значимых результатах, а не на достиже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нии малозначимых целей. После определения общих целей уро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ка они подразделяются на частные, т.е. на цели отдельных учеб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ных ситуаций.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второй стадии планирования урока сообразно общим и частным целям отбирается содержание, выбираются формы и методы работы, продумывается использование необходимых средств, намечаются упражнения творческого характера.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третьей стадии окончательно определяется структура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ка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разрабатываются учебные ситуации.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Так, в частности, важ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ным представляется продумывание учителем своих действий на этапе непосредственной передачи информации, направленных на активизацию внимания учащихся; создание психологического настроя учащихся и передачу им своего положительного отноше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 к материалу; возбуждение активной самостоятельной мысли; разъяснение учащимся трудного и непонятного; логически пра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вильное, краткое и ясное изложение материала; использование на уроке учебных и наглядных пособий и т.п.</w:t>
            </w:r>
            <w:proofErr w:type="gramEnd"/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этом же этапе учитель должен специально продумать, как он будет воздействовать не только на интеллектуальную, но и на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мотивационно-потребностную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эмоционально-волевую сферы личности школьника.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Это поможет устранить факторы, вызываю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щие негативное отношение к учению (монотонность, стереотип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ность, шаблонность изложения и т.п.); предусмотреть использо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вание специальных приемов работы в условиях недостатка вре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мени на уроке (цейтнота), средств эмоционального воздействия, не изменяющих стиля общения и характера требований, средств, усиливающих воспитательный потенциал не только содержания урока, но и форм и методов обучения.</w:t>
            </w:r>
            <w:proofErr w:type="gramEnd"/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Результатом подготовительной работы к уроку является его план. В отличие </w:t>
            </w:r>
            <w:proofErr w:type="gramStart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тематического (календарно-тематического) его называют рабочим или поурочным. Его форма и объем жестко не регламентируются, но в зависимости от опытности педагога и спе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цифики темы краткий план может перерастать в план-конспект или даже с подробным указанием каждого педагогического дейст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вия учителя и учащихся. Подробный план свидетельствует о про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думанности учителем всех деталей предстоящего урока.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 урока вне зависимости от его оформления содержит сле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дующие элементы: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проведения, номер по тематическому плану, класс;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тема, цели и задачи урока;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урока с указанием последовательности его этапов и примерного распределения времени на эти этапы;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учебного материала;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и приемы работы учителя и учащихся в каждой учеб</w:t>
            </w: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ситуации;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учебное оборудование, учебные и наглядные пособия; место их использования на уроке;</w:t>
            </w:r>
          </w:p>
          <w:p w:rsidR="00C01EFB" w:rsidRPr="00C01EFB" w:rsidRDefault="00C01EFB" w:rsidP="00C01EF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планы решения задач (в планах уроков математики, физики, химии и др.).</w:t>
            </w:r>
          </w:p>
        </w:tc>
      </w:tr>
    </w:tbl>
    <w:p w:rsidR="00C01EFB" w:rsidRDefault="00C01EFB">
      <w:pPr>
        <w:rPr>
          <w:lang w:val="ru-RU"/>
        </w:rPr>
      </w:pPr>
    </w:p>
    <w:p w:rsidR="00DE6064" w:rsidRPr="00C01EFB" w:rsidRDefault="00C01E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EFB">
        <w:rPr>
          <w:rFonts w:ascii="Times New Roman" w:hAnsi="Times New Roman" w:cs="Times New Roman"/>
          <w:b/>
          <w:sz w:val="24"/>
          <w:szCs w:val="24"/>
          <w:lang w:val="ru-RU"/>
        </w:rPr>
        <w:t>Ссылка: http://www.bibliotekar.ru/pedagogika-3-2/75.htm</w:t>
      </w:r>
    </w:p>
    <w:sectPr w:rsidR="00DE6064" w:rsidRPr="00C01EFB" w:rsidSect="00D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FB"/>
    <w:rsid w:val="00C01EFB"/>
    <w:rsid w:val="00DE6064"/>
    <w:rsid w:val="00E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4"/>
    <w:rPr>
      <w:lang w:val="uk-UA"/>
    </w:rPr>
  </w:style>
  <w:style w:type="paragraph" w:styleId="1">
    <w:name w:val="heading 1"/>
    <w:basedOn w:val="a"/>
    <w:link w:val="10"/>
    <w:uiPriority w:val="9"/>
    <w:qFormat/>
    <w:rsid w:val="00C0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ab"/>
    <w:basedOn w:val="a"/>
    <w:rsid w:val="00C0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2014-11-21T09:43:00Z</dcterms:created>
  <dcterms:modified xsi:type="dcterms:W3CDTF">2014-11-21T09:45:00Z</dcterms:modified>
</cp:coreProperties>
</file>